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39" w:rsidRDefault="00842639" w:rsidP="00842639">
      <w:pPr>
        <w:pStyle w:val="a3"/>
        <w:spacing w:before="99"/>
        <w:ind w:left="7088"/>
      </w:pPr>
      <w:r>
        <w:t>Приложение</w:t>
      </w:r>
      <w:r>
        <w:rPr>
          <w:spacing w:val="-4"/>
        </w:rPr>
        <w:t xml:space="preserve"> </w:t>
      </w:r>
      <w:r>
        <w:t>5</w:t>
      </w:r>
    </w:p>
    <w:p w:rsidR="00842639" w:rsidRPr="00A13991" w:rsidRDefault="00842639" w:rsidP="00842639">
      <w:pPr>
        <w:pStyle w:val="a3"/>
        <w:spacing w:before="41"/>
        <w:ind w:left="7088"/>
      </w:pPr>
      <w:r>
        <w:t>к</w:t>
      </w:r>
      <w:r>
        <w:rPr>
          <w:spacing w:val="-1"/>
        </w:rPr>
        <w:t xml:space="preserve"> </w:t>
      </w:r>
      <w:r>
        <w:t>Положению</w:t>
      </w:r>
    </w:p>
    <w:p w:rsidR="00842639" w:rsidRDefault="00842639" w:rsidP="00842639">
      <w:pPr>
        <w:pStyle w:val="a3"/>
        <w:rPr>
          <w:sz w:val="24"/>
        </w:rPr>
      </w:pPr>
    </w:p>
    <w:p w:rsidR="00842639" w:rsidRDefault="00842639" w:rsidP="00842639">
      <w:pPr>
        <w:tabs>
          <w:tab w:val="num" w:pos="720"/>
        </w:tabs>
        <w:spacing w:after="57" w:line="360" w:lineRule="atLeast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оценки эффективности деятельности служб  (центров) содействия трудоустройству выпускников учреждений среднего профессионального образования </w:t>
      </w:r>
      <w:r w:rsidRPr="00161DC9">
        <w:rPr>
          <w:b/>
          <w:sz w:val="28"/>
          <w:szCs w:val="28"/>
        </w:rPr>
        <w:t>Краснодарского</w:t>
      </w:r>
      <w:r w:rsidRPr="00161DC9">
        <w:rPr>
          <w:b/>
          <w:spacing w:val="-1"/>
          <w:sz w:val="28"/>
          <w:szCs w:val="28"/>
        </w:rPr>
        <w:t xml:space="preserve"> </w:t>
      </w:r>
      <w:r w:rsidRPr="00161DC9">
        <w:rPr>
          <w:b/>
          <w:sz w:val="28"/>
          <w:szCs w:val="28"/>
        </w:rPr>
        <w:t>края</w:t>
      </w:r>
      <w:r>
        <w:rPr>
          <w:b/>
          <w:sz w:val="28"/>
          <w:szCs w:val="28"/>
        </w:rPr>
        <w:t xml:space="preserve"> в рамках </w:t>
      </w:r>
      <w:r w:rsidRPr="005858ED">
        <w:rPr>
          <w:b/>
          <w:sz w:val="28"/>
        </w:rPr>
        <w:t>краево</w:t>
      </w:r>
      <w:r>
        <w:rPr>
          <w:b/>
          <w:sz w:val="28"/>
        </w:rPr>
        <w:t>го</w:t>
      </w:r>
      <w:r w:rsidRPr="005858ED">
        <w:rPr>
          <w:b/>
          <w:sz w:val="28"/>
        </w:rPr>
        <w:t xml:space="preserve"> конкурс</w:t>
      </w:r>
      <w:r>
        <w:rPr>
          <w:b/>
          <w:sz w:val="28"/>
        </w:rPr>
        <w:t>а</w:t>
      </w:r>
      <w:r w:rsidRPr="005858ED">
        <w:rPr>
          <w:b/>
          <w:sz w:val="28"/>
        </w:rPr>
        <w:t xml:space="preserve"> </w:t>
      </w:r>
      <w:r>
        <w:rPr>
          <w:b/>
          <w:sz w:val="28"/>
        </w:rPr>
        <w:t>лучших практик трудоустройства выпускников</w:t>
      </w:r>
    </w:p>
    <w:p w:rsidR="00842639" w:rsidRDefault="00842639" w:rsidP="00842639">
      <w:pPr>
        <w:tabs>
          <w:tab w:val="num" w:pos="720"/>
        </w:tabs>
        <w:spacing w:after="57" w:line="360" w:lineRule="atLeast"/>
        <w:ind w:hanging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документация</w:t>
      </w:r>
      <w:r w:rsidRPr="00161DC9">
        <w:rPr>
          <w:b/>
          <w:sz w:val="28"/>
          <w:szCs w:val="28"/>
          <w:u w:val="single"/>
        </w:rPr>
        <w:t xml:space="preserve"> 1 этап</w:t>
      </w:r>
      <w:r>
        <w:rPr>
          <w:b/>
          <w:sz w:val="28"/>
          <w:szCs w:val="28"/>
          <w:u w:val="single"/>
        </w:rPr>
        <w:t>а</w:t>
      </w:r>
      <w:r w:rsidRPr="00161DC9">
        <w:rPr>
          <w:b/>
          <w:sz w:val="28"/>
          <w:szCs w:val="28"/>
          <w:u w:val="single"/>
        </w:rPr>
        <w:t xml:space="preserve"> конкурса</w:t>
      </w:r>
    </w:p>
    <w:p w:rsidR="00842639" w:rsidRPr="00F033C0" w:rsidRDefault="00F033C0" w:rsidP="00F033C0">
      <w:pPr>
        <w:tabs>
          <w:tab w:val="num" w:pos="720"/>
        </w:tabs>
        <w:spacing w:after="57" w:line="360" w:lineRule="atLeast"/>
        <w:ind w:hanging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ГБПОУ КК «Горячеключевской технологический техникум»</w:t>
      </w:r>
    </w:p>
    <w:tbl>
      <w:tblPr>
        <w:tblStyle w:val="a7"/>
        <w:tblW w:w="9810" w:type="dxa"/>
        <w:tblInd w:w="-459" w:type="dxa"/>
        <w:tblLook w:val="04A0" w:firstRow="1" w:lastRow="0" w:firstColumn="1" w:lastColumn="0" w:noHBand="0" w:noVBand="1"/>
      </w:tblPr>
      <w:tblGrid>
        <w:gridCol w:w="656"/>
        <w:gridCol w:w="2827"/>
        <w:gridCol w:w="7109"/>
      </w:tblGrid>
      <w:tr w:rsidR="00842639" w:rsidRPr="00161DC9" w:rsidTr="00842639">
        <w:tc>
          <w:tcPr>
            <w:tcW w:w="703" w:type="dxa"/>
          </w:tcPr>
          <w:p w:rsidR="00842639" w:rsidRPr="00161DC9" w:rsidRDefault="00842639" w:rsidP="005702E4">
            <w:pPr>
              <w:rPr>
                <w:sz w:val="24"/>
                <w:szCs w:val="24"/>
              </w:rPr>
            </w:pPr>
            <w:r w:rsidRPr="00161DC9">
              <w:rPr>
                <w:sz w:val="24"/>
                <w:szCs w:val="24"/>
              </w:rPr>
              <w:t>№ п/п</w:t>
            </w:r>
          </w:p>
        </w:tc>
        <w:tc>
          <w:tcPr>
            <w:tcW w:w="4130" w:type="dxa"/>
          </w:tcPr>
          <w:p w:rsidR="00842639" w:rsidRDefault="00842639" w:rsidP="005702E4">
            <w:pPr>
              <w:jc w:val="center"/>
              <w:rPr>
                <w:sz w:val="24"/>
                <w:szCs w:val="24"/>
              </w:rPr>
            </w:pPr>
          </w:p>
          <w:p w:rsidR="00842639" w:rsidRDefault="00842639" w:rsidP="005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</w:t>
            </w:r>
          </w:p>
          <w:p w:rsidR="00842639" w:rsidRPr="00161DC9" w:rsidRDefault="00842639" w:rsidP="00570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:rsidR="00842639" w:rsidRDefault="00842639" w:rsidP="005702E4">
            <w:pPr>
              <w:rPr>
                <w:sz w:val="24"/>
                <w:szCs w:val="24"/>
              </w:rPr>
            </w:pPr>
          </w:p>
          <w:p w:rsidR="00842639" w:rsidRPr="00161DC9" w:rsidRDefault="00842639" w:rsidP="005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</w:tr>
      <w:tr w:rsidR="00842639" w:rsidRPr="00161DC9" w:rsidTr="00842639">
        <w:tc>
          <w:tcPr>
            <w:tcW w:w="9810" w:type="dxa"/>
            <w:gridSpan w:val="3"/>
          </w:tcPr>
          <w:p w:rsidR="00842639" w:rsidRPr="0044088E" w:rsidRDefault="00842639" w:rsidP="0084263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4088E">
              <w:rPr>
                <w:b/>
                <w:sz w:val="24"/>
                <w:szCs w:val="24"/>
              </w:rPr>
              <w:t>Статусные</w:t>
            </w:r>
          </w:p>
        </w:tc>
      </w:tr>
      <w:tr w:rsidR="00842639" w:rsidRPr="00161DC9" w:rsidTr="00842639">
        <w:tc>
          <w:tcPr>
            <w:tcW w:w="703" w:type="dxa"/>
          </w:tcPr>
          <w:p w:rsidR="00842639" w:rsidRPr="00161DC9" w:rsidRDefault="00842639" w:rsidP="005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30" w:type="dxa"/>
          </w:tcPr>
          <w:p w:rsidR="00842639" w:rsidRPr="00842639" w:rsidRDefault="00842639" w:rsidP="005702E4">
            <w:pPr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Наличие</w:t>
            </w:r>
            <w:r w:rsidRPr="0084263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приказа,</w:t>
            </w:r>
            <w:r w:rsidRPr="0084263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распоряжения</w:t>
            </w:r>
            <w:r w:rsidRPr="0084263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</w:t>
            </w:r>
            <w:r w:rsidRPr="0084263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создании</w:t>
            </w:r>
            <w:r w:rsidRPr="008426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4977" w:type="dxa"/>
          </w:tcPr>
          <w:p w:rsidR="00842639" w:rsidRDefault="00B86161" w:rsidP="005702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  <w:r w:rsidR="001168BE">
              <w:rPr>
                <w:sz w:val="24"/>
                <w:szCs w:val="24"/>
                <w:lang w:val="ru-RU"/>
              </w:rPr>
              <w:t xml:space="preserve"> </w:t>
            </w:r>
          </w:p>
          <w:p w:rsidR="001168BE" w:rsidRPr="00842639" w:rsidRDefault="001168BE" w:rsidP="005702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№ 136-1/04-к от 30.08.2017 г.</w:t>
            </w:r>
          </w:p>
        </w:tc>
      </w:tr>
      <w:tr w:rsidR="00842639" w:rsidRPr="00161DC9" w:rsidTr="00842639">
        <w:tc>
          <w:tcPr>
            <w:tcW w:w="703" w:type="dxa"/>
          </w:tcPr>
          <w:p w:rsidR="00842639" w:rsidRPr="00161DC9" w:rsidRDefault="00842639" w:rsidP="005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130" w:type="dxa"/>
          </w:tcPr>
          <w:p w:rsidR="00842639" w:rsidRPr="00842639" w:rsidRDefault="00842639" w:rsidP="005702E4">
            <w:pPr>
              <w:pStyle w:val="TableParagraph"/>
              <w:spacing w:line="240" w:lineRule="exact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Наличие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утвержденного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Положения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</w:t>
            </w:r>
            <w:r w:rsidRPr="0084263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службе</w:t>
            </w:r>
          </w:p>
        </w:tc>
        <w:tc>
          <w:tcPr>
            <w:tcW w:w="4977" w:type="dxa"/>
          </w:tcPr>
          <w:p w:rsidR="00842639" w:rsidRDefault="00B86161" w:rsidP="005702E4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  <w:p w:rsidR="001168BE" w:rsidRPr="00B86161" w:rsidRDefault="001168BE" w:rsidP="005702E4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Положение № 192 от 31.08.2018 г.</w:t>
            </w:r>
          </w:p>
        </w:tc>
      </w:tr>
      <w:tr w:rsidR="00842639" w:rsidRPr="00161DC9" w:rsidTr="00842639">
        <w:tc>
          <w:tcPr>
            <w:tcW w:w="703" w:type="dxa"/>
          </w:tcPr>
          <w:p w:rsidR="00842639" w:rsidRPr="00161DC9" w:rsidRDefault="00842639" w:rsidP="005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30" w:type="dxa"/>
            <w:tcBorders>
              <w:bottom w:val="nil"/>
            </w:tcBorders>
          </w:tcPr>
          <w:p w:rsidR="00842639" w:rsidRPr="00842639" w:rsidRDefault="00842639" w:rsidP="005702E4">
            <w:pPr>
              <w:pStyle w:val="TableParagraph"/>
              <w:spacing w:before="17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Наличие</w:t>
            </w:r>
            <w:r w:rsidRPr="0084263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утвержденного</w:t>
            </w:r>
            <w:r w:rsidRPr="0084263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Плана</w:t>
            </w:r>
            <w:r w:rsidRPr="0084263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работы (Дорожной карты) по содействию трудоустройству выпускников на 2023 год</w:t>
            </w:r>
          </w:p>
        </w:tc>
        <w:tc>
          <w:tcPr>
            <w:tcW w:w="4977" w:type="dxa"/>
            <w:tcBorders>
              <w:bottom w:val="nil"/>
            </w:tcBorders>
          </w:tcPr>
          <w:p w:rsidR="00842639" w:rsidRDefault="00B86161" w:rsidP="005702E4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  <w:p w:rsidR="001168BE" w:rsidRPr="00842639" w:rsidRDefault="001168BE" w:rsidP="005702E4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мероприятий на 2022-2024 г. от 10.01.2022 г.</w:t>
            </w:r>
          </w:p>
        </w:tc>
      </w:tr>
      <w:tr w:rsidR="00842639" w:rsidRPr="00161DC9" w:rsidTr="00842639">
        <w:tc>
          <w:tcPr>
            <w:tcW w:w="703" w:type="dxa"/>
          </w:tcPr>
          <w:p w:rsidR="00842639" w:rsidRPr="001168BE" w:rsidRDefault="00842639" w:rsidP="005702E4">
            <w:pPr>
              <w:rPr>
                <w:sz w:val="24"/>
                <w:szCs w:val="24"/>
                <w:lang w:val="ru-RU"/>
              </w:rPr>
            </w:pPr>
            <w:r w:rsidRPr="001168BE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4130" w:type="dxa"/>
            <w:tcBorders>
              <w:bottom w:val="nil"/>
            </w:tcBorders>
          </w:tcPr>
          <w:p w:rsidR="00842639" w:rsidRPr="00842639" w:rsidRDefault="00842639" w:rsidP="005702E4">
            <w:pPr>
              <w:pStyle w:val="TableParagraph"/>
              <w:spacing w:before="17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Наличие</w:t>
            </w:r>
            <w:r w:rsidRPr="0084263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утвержденного</w:t>
            </w:r>
            <w:r w:rsidRPr="00842639">
              <w:rPr>
                <w:spacing w:val="18"/>
                <w:sz w:val="24"/>
                <w:szCs w:val="24"/>
                <w:lang w:val="ru-RU"/>
              </w:rPr>
              <w:t xml:space="preserve"> Отчета о</w:t>
            </w:r>
            <w:r w:rsidRPr="0084263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работе по Плану (Дорожной карте) по содействию трудоустройству выпускников за прошедший год</w:t>
            </w:r>
          </w:p>
        </w:tc>
        <w:tc>
          <w:tcPr>
            <w:tcW w:w="4977" w:type="dxa"/>
            <w:tcBorders>
              <w:bottom w:val="nil"/>
            </w:tcBorders>
          </w:tcPr>
          <w:p w:rsidR="00842639" w:rsidRDefault="00D3773D" w:rsidP="005702E4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</w:p>
          <w:p w:rsidR="001168BE" w:rsidRPr="00842639" w:rsidRDefault="001168BE" w:rsidP="005702E4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</w:p>
        </w:tc>
      </w:tr>
      <w:tr w:rsidR="00842639" w:rsidRPr="00161DC9" w:rsidTr="00842639">
        <w:tc>
          <w:tcPr>
            <w:tcW w:w="9810" w:type="dxa"/>
            <w:gridSpan w:val="3"/>
          </w:tcPr>
          <w:p w:rsidR="00842639" w:rsidRPr="0044088E" w:rsidRDefault="00842639" w:rsidP="0084263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4088E">
              <w:rPr>
                <w:b/>
                <w:sz w:val="24"/>
                <w:szCs w:val="24"/>
              </w:rPr>
              <w:t>Организационные</w:t>
            </w:r>
          </w:p>
        </w:tc>
      </w:tr>
      <w:tr w:rsidR="00842639" w:rsidRPr="00161DC9" w:rsidTr="00842639">
        <w:tc>
          <w:tcPr>
            <w:tcW w:w="703" w:type="dxa"/>
          </w:tcPr>
          <w:p w:rsidR="00842639" w:rsidRPr="008631A2" w:rsidRDefault="00842639" w:rsidP="005702E4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4130" w:type="dxa"/>
          </w:tcPr>
          <w:p w:rsidR="00842639" w:rsidRPr="00842639" w:rsidRDefault="00842639" w:rsidP="005702E4">
            <w:pPr>
              <w:pStyle w:val="TableParagraph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Заключение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соглашений,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договоров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сотрудничестве</w:t>
            </w:r>
            <w:r w:rsidRPr="0084263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предприятиями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организациями,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выступающими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качестве</w:t>
            </w:r>
            <w:r w:rsidRPr="00842639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базовых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работодателей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на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рынке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труда,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целью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организации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стажировок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трудоустройства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выпускников</w:t>
            </w:r>
            <w:r w:rsidRPr="0084263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учреждений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lastRenderedPageBreak/>
              <w:t>профессионального</w:t>
            </w:r>
            <w:r w:rsidRPr="0084263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977" w:type="dxa"/>
          </w:tcPr>
          <w:p w:rsidR="00B86161" w:rsidRPr="0054656F" w:rsidRDefault="00B86161" w:rsidP="005702E4">
            <w:pPr>
              <w:pStyle w:val="TableParagraph"/>
              <w:ind w:right="435"/>
              <w:rPr>
                <w:spacing w:val="15"/>
                <w:sz w:val="24"/>
                <w:szCs w:val="24"/>
                <w:lang w:val="ru-RU"/>
              </w:rPr>
            </w:pPr>
            <w:r w:rsidRPr="0054656F">
              <w:rPr>
                <w:sz w:val="24"/>
                <w:szCs w:val="24"/>
                <w:lang w:val="ru-RU"/>
              </w:rPr>
              <w:lastRenderedPageBreak/>
              <w:t>Н</w:t>
            </w:r>
            <w:r w:rsidR="00842639" w:rsidRPr="0054656F">
              <w:rPr>
                <w:sz w:val="24"/>
                <w:szCs w:val="24"/>
                <w:lang w:val="ru-RU"/>
              </w:rPr>
              <w:t>аличие</w:t>
            </w:r>
            <w:r w:rsidR="00842639" w:rsidRPr="0054656F">
              <w:rPr>
                <w:spacing w:val="15"/>
                <w:sz w:val="24"/>
                <w:szCs w:val="24"/>
                <w:lang w:val="ru-RU"/>
              </w:rPr>
              <w:t xml:space="preserve"> </w:t>
            </w:r>
          </w:p>
          <w:p w:rsidR="00842639" w:rsidRDefault="00B86161" w:rsidP="005702E4">
            <w:pPr>
              <w:pStyle w:val="TableParagraph"/>
              <w:ind w:right="435"/>
              <w:rPr>
                <w:sz w:val="24"/>
                <w:szCs w:val="24"/>
                <w:lang w:val="ru-RU"/>
              </w:rPr>
            </w:pPr>
            <w:r>
              <w:rPr>
                <w:spacing w:val="15"/>
                <w:sz w:val="24"/>
                <w:szCs w:val="24"/>
                <w:lang w:val="ru-RU"/>
              </w:rPr>
              <w:t xml:space="preserve">35 </w:t>
            </w:r>
            <w:r w:rsidR="00842639" w:rsidRPr="00B86161">
              <w:rPr>
                <w:sz w:val="24"/>
                <w:szCs w:val="24"/>
                <w:lang w:val="ru-RU"/>
              </w:rPr>
              <w:t>договоров</w:t>
            </w:r>
            <w:r w:rsidRPr="00B86161">
              <w:rPr>
                <w:sz w:val="24"/>
                <w:szCs w:val="24"/>
                <w:lang w:val="ru-RU"/>
              </w:rPr>
              <w:t xml:space="preserve"> </w:t>
            </w:r>
            <w:r w:rsidR="00842639" w:rsidRPr="00B86161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B86161">
              <w:rPr>
                <w:sz w:val="24"/>
                <w:szCs w:val="24"/>
                <w:lang w:val="ru-RU"/>
              </w:rPr>
              <w:t>о социальном партнерстве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842639" w:rsidRPr="00AA64C8" w:rsidRDefault="00B86161" w:rsidP="00AA64C8">
            <w:pPr>
              <w:pStyle w:val="TableParagraph"/>
              <w:ind w:right="435"/>
              <w:rPr>
                <w:sz w:val="24"/>
                <w:szCs w:val="24"/>
                <w:lang w:val="ru-RU"/>
              </w:rPr>
            </w:pPr>
            <w:r w:rsidRPr="00B86161">
              <w:rPr>
                <w:sz w:val="24"/>
                <w:szCs w:val="24"/>
                <w:lang w:val="ru-RU"/>
              </w:rPr>
              <w:t>ООО "Вуд.Тимбер.Траст Санкт-Петербург"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B86161">
              <w:rPr>
                <w:sz w:val="24"/>
                <w:szCs w:val="24"/>
                <w:lang w:val="ru-RU"/>
              </w:rPr>
              <w:t>ООО ТСФ "Кубаньтрансстрой"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B86161">
              <w:rPr>
                <w:sz w:val="24"/>
                <w:szCs w:val="24"/>
                <w:lang w:val="ru-RU"/>
              </w:rPr>
              <w:t>ООО "Терем -СЗ"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"СБСВ-Ключавто ЮГ"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«Викон»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"Брайзер+"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"Автомир"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"Темп"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ИП Белай И.Н.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"РН-Краснодарнефтегаз"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ИП Терзиян А.Л.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ОАО "Горячеключевская  мебельн</w:t>
            </w:r>
            <w:r w:rsidR="00AA64C8">
              <w:rPr>
                <w:sz w:val="24"/>
                <w:szCs w:val="24"/>
                <w:lang w:val="ru-RU"/>
              </w:rPr>
              <w:t xml:space="preserve">ая фабрика; </w:t>
            </w:r>
            <w:r w:rsidR="00AA64C8" w:rsidRPr="00AA64C8">
              <w:rPr>
                <w:sz w:val="24"/>
                <w:szCs w:val="24"/>
                <w:lang w:val="ru-RU"/>
              </w:rPr>
              <w:t>АО "Почта России"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ПАО "Детский мир"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АО фирма "Агрокомплекс имени Н.И.Ткачева"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Юг Агроторг магазин «Пятерочка»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«Торгсервис 23»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"Пальмира" ИП Парциков Л.Л.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ЗАО МПБК "Очаково" санаторий "Горный"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"Развитие" кафе "Сицилия"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"В.Е.С.Т."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"Академия"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"Мариам"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"Арпинэ"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"Горячий Биг Тен"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«Творчество»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"Ручеек"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 xml:space="preserve">АО Завод минеральных вод </w:t>
            </w:r>
            <w:r w:rsidR="00AA64C8" w:rsidRPr="00AA64C8">
              <w:rPr>
                <w:sz w:val="24"/>
                <w:szCs w:val="24"/>
                <w:lang w:val="ru-RU"/>
              </w:rPr>
              <w:lastRenderedPageBreak/>
              <w:t>"Горячеключевской"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"Печатный двор Горячий Ключ"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Дополнительный офис "Горячеключевской" банка Кубань Кредит в Горячем Ключе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Дополнительный офис №8619/0723 Сбербанка в Горячем Ключе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АО "Кубаньторгбанк" в Горячем Ключе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ООО «ЦЭТиКС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ИП Щербаков Е.А.</w:t>
            </w:r>
            <w:r w:rsidR="00AA64C8">
              <w:rPr>
                <w:sz w:val="24"/>
                <w:szCs w:val="24"/>
                <w:lang w:val="ru-RU"/>
              </w:rPr>
              <w:t xml:space="preserve">; </w:t>
            </w:r>
            <w:r w:rsidR="00AA64C8" w:rsidRPr="00AA64C8">
              <w:rPr>
                <w:sz w:val="24"/>
                <w:szCs w:val="24"/>
                <w:lang w:val="ru-RU"/>
              </w:rPr>
              <w:t>ИП Шияневский Я.В.</w:t>
            </w:r>
          </w:p>
        </w:tc>
      </w:tr>
      <w:tr w:rsidR="00842639" w:rsidRPr="00161DC9" w:rsidTr="00842639">
        <w:tc>
          <w:tcPr>
            <w:tcW w:w="703" w:type="dxa"/>
          </w:tcPr>
          <w:p w:rsidR="00842639" w:rsidRPr="008631A2" w:rsidRDefault="00842639" w:rsidP="005702E4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0" w:type="dxa"/>
          </w:tcPr>
          <w:p w:rsidR="00842639" w:rsidRPr="00842639" w:rsidRDefault="00842639" w:rsidP="005702E4">
            <w:pPr>
              <w:pStyle w:val="TableParagraph"/>
              <w:ind w:right="604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Привлечение</w:t>
            </w:r>
            <w:r w:rsidRPr="0084263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работодателей</w:t>
            </w:r>
            <w:r w:rsidRPr="0084263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к</w:t>
            </w:r>
            <w:r w:rsidRPr="0084263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участию</w:t>
            </w:r>
            <w:r w:rsidRPr="0084263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</w:t>
            </w:r>
            <w:r w:rsidR="00E95933">
              <w:rPr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работе</w:t>
            </w:r>
            <w:r w:rsidRPr="008426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ГАК,</w:t>
            </w:r>
            <w:r w:rsidRPr="008426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</w:t>
            </w:r>
            <w:r w:rsidRPr="008426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защите</w:t>
            </w:r>
            <w:r w:rsidRPr="008426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выпускных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квалификационных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работ, в демонстрационном экзамене.</w:t>
            </w:r>
          </w:p>
        </w:tc>
        <w:tc>
          <w:tcPr>
            <w:tcW w:w="4977" w:type="dxa"/>
          </w:tcPr>
          <w:p w:rsidR="00842639" w:rsidRPr="00E95933" w:rsidRDefault="00842639" w:rsidP="005702E4">
            <w:pPr>
              <w:pStyle w:val="TableParagraph"/>
              <w:ind w:right="804"/>
              <w:rPr>
                <w:sz w:val="24"/>
                <w:szCs w:val="24"/>
                <w:lang w:val="ru-RU"/>
              </w:rPr>
            </w:pPr>
            <w:r w:rsidRPr="00E95933">
              <w:rPr>
                <w:w w:val="105"/>
                <w:sz w:val="24"/>
                <w:szCs w:val="24"/>
                <w:lang w:val="ru-RU"/>
              </w:rPr>
              <w:t>участие</w:t>
            </w:r>
            <w:r w:rsidRPr="00E95933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95933">
              <w:rPr>
                <w:sz w:val="24"/>
                <w:szCs w:val="24"/>
                <w:lang w:val="ru-RU"/>
              </w:rPr>
              <w:t>работодателей:</w:t>
            </w:r>
          </w:p>
          <w:p w:rsidR="00E95933" w:rsidRPr="00E95933" w:rsidRDefault="00E95933" w:rsidP="00E95933">
            <w:pPr>
              <w:rPr>
                <w:sz w:val="24"/>
                <w:szCs w:val="24"/>
                <w:lang w:val="ru-RU"/>
              </w:rPr>
            </w:pPr>
            <w:r w:rsidRPr="00E95933">
              <w:rPr>
                <w:sz w:val="24"/>
                <w:szCs w:val="24"/>
                <w:lang w:val="ru-RU"/>
              </w:rPr>
              <w:t>ООО ТСФ «Кубаньтрансстрой»;</w:t>
            </w:r>
          </w:p>
          <w:p w:rsidR="00E95933" w:rsidRDefault="00E95933" w:rsidP="00E95933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95933">
              <w:rPr>
                <w:rFonts w:eastAsia="Calibri"/>
                <w:sz w:val="24"/>
                <w:szCs w:val="24"/>
                <w:lang w:val="ru-RU"/>
              </w:rPr>
              <w:t>ООО «Терем – СЗ»;</w:t>
            </w:r>
          </w:p>
          <w:p w:rsidR="00842639" w:rsidRDefault="00E95933" w:rsidP="00E95933">
            <w:pPr>
              <w:pStyle w:val="TableParagraph"/>
              <w:tabs>
                <w:tab w:val="left" w:pos="24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95933">
              <w:rPr>
                <w:rFonts w:eastAsia="Calibri"/>
                <w:sz w:val="24"/>
                <w:szCs w:val="24"/>
                <w:lang w:val="ru-RU"/>
              </w:rPr>
              <w:t>Доп. Офис «Горяче</w:t>
            </w:r>
            <w:r>
              <w:rPr>
                <w:rFonts w:eastAsia="Calibri"/>
                <w:sz w:val="24"/>
                <w:szCs w:val="24"/>
                <w:lang w:val="ru-RU"/>
              </w:rPr>
              <w:t>ключевской» банка Кубань Кредит;</w:t>
            </w:r>
          </w:p>
          <w:p w:rsidR="00E95933" w:rsidRDefault="00E95933" w:rsidP="00E95933">
            <w:pPr>
              <w:pStyle w:val="TableParagraph"/>
              <w:tabs>
                <w:tab w:val="left" w:pos="24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95933">
              <w:rPr>
                <w:rFonts w:eastAsia="Calibri"/>
                <w:sz w:val="24"/>
                <w:szCs w:val="24"/>
                <w:lang w:val="ru-RU"/>
              </w:rPr>
              <w:t>ООО "РН-Краснодарнефтегаз"</w:t>
            </w:r>
            <w:r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:rsidR="00E95933" w:rsidRDefault="00E95933" w:rsidP="00E95933">
            <w:pPr>
              <w:pStyle w:val="TableParagraph"/>
              <w:tabs>
                <w:tab w:val="left" w:pos="24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95933">
              <w:rPr>
                <w:rFonts w:eastAsia="Calibri"/>
                <w:sz w:val="24"/>
                <w:szCs w:val="24"/>
                <w:lang w:val="ru-RU"/>
              </w:rPr>
              <w:t>ИП Терзиян А.Л.</w:t>
            </w:r>
            <w:r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:rsidR="00E95933" w:rsidRDefault="00E95933" w:rsidP="00E95933">
            <w:pPr>
              <w:pStyle w:val="TableParagraph"/>
              <w:tabs>
                <w:tab w:val="left" w:pos="24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95933">
              <w:rPr>
                <w:rFonts w:eastAsia="Calibri"/>
                <w:sz w:val="24"/>
                <w:szCs w:val="24"/>
                <w:lang w:val="ru-RU"/>
              </w:rPr>
              <w:t>ООО Юг Агроторг магазин «Пятерочка»</w:t>
            </w:r>
            <w:r w:rsidR="00E5605C"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:rsidR="00E5605C" w:rsidRDefault="00E5605C" w:rsidP="00E95933">
            <w:pPr>
              <w:pStyle w:val="TableParagraph"/>
              <w:tabs>
                <w:tab w:val="left" w:pos="24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5605C">
              <w:rPr>
                <w:rFonts w:eastAsia="Calibri"/>
                <w:sz w:val="24"/>
                <w:szCs w:val="24"/>
                <w:lang w:val="ru-RU"/>
              </w:rPr>
              <w:t>ООО "Пальмира" ИП Парциков Л.Л.</w:t>
            </w:r>
            <w:r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:rsidR="00E5605C" w:rsidRDefault="00E5605C" w:rsidP="00E95933">
            <w:pPr>
              <w:pStyle w:val="TableParagraph"/>
              <w:tabs>
                <w:tab w:val="left" w:pos="24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5605C">
              <w:rPr>
                <w:rFonts w:eastAsia="Calibri"/>
                <w:sz w:val="24"/>
                <w:szCs w:val="24"/>
                <w:lang w:val="ru-RU"/>
              </w:rPr>
              <w:t>ЗАО МПБК "Очаково" санаторий "Горный"</w:t>
            </w:r>
            <w:r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:rsidR="00E95933" w:rsidRPr="00E5605C" w:rsidRDefault="00E5605C" w:rsidP="00E5605C">
            <w:pPr>
              <w:pStyle w:val="TableParagraph"/>
              <w:tabs>
                <w:tab w:val="left" w:pos="246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5605C">
              <w:rPr>
                <w:rFonts w:eastAsia="Calibri"/>
                <w:sz w:val="24"/>
                <w:szCs w:val="24"/>
                <w:lang w:val="ru-RU"/>
              </w:rPr>
              <w:t>ООО «ЦЭТиКС</w:t>
            </w:r>
          </w:p>
        </w:tc>
      </w:tr>
      <w:tr w:rsidR="00842639" w:rsidRPr="00161DC9" w:rsidTr="00842639">
        <w:tc>
          <w:tcPr>
            <w:tcW w:w="703" w:type="dxa"/>
          </w:tcPr>
          <w:p w:rsidR="00842639" w:rsidRPr="008631A2" w:rsidRDefault="00842639" w:rsidP="005702E4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4130" w:type="dxa"/>
          </w:tcPr>
          <w:p w:rsidR="00842639" w:rsidRPr="00842639" w:rsidRDefault="00842639" w:rsidP="005702E4">
            <w:pPr>
              <w:pStyle w:val="TableParagraph"/>
              <w:ind w:right="507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Взаимодействие</w:t>
            </w:r>
            <w:r w:rsidRPr="0084263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служб</w:t>
            </w:r>
            <w:r w:rsidRPr="0084263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</w:t>
            </w:r>
            <w:r w:rsidRPr="0084263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работодателями при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организации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учебных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производственных</w:t>
            </w:r>
            <w:r w:rsidRPr="008426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практик,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предусмотренных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учебным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4977" w:type="dxa"/>
          </w:tcPr>
          <w:p w:rsidR="00E5605C" w:rsidRPr="0054656F" w:rsidRDefault="00E5605C" w:rsidP="00E5605C">
            <w:pPr>
              <w:pStyle w:val="TableParagraph"/>
              <w:ind w:right="435"/>
              <w:rPr>
                <w:spacing w:val="15"/>
                <w:sz w:val="24"/>
                <w:szCs w:val="24"/>
                <w:lang w:val="ru-RU"/>
              </w:rPr>
            </w:pPr>
            <w:r w:rsidRPr="00E5605C">
              <w:rPr>
                <w:sz w:val="24"/>
                <w:szCs w:val="24"/>
                <w:lang w:val="ru-RU"/>
              </w:rPr>
              <w:t>Наличие</w:t>
            </w:r>
            <w:r w:rsidRPr="00E5605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5"/>
                <w:sz w:val="24"/>
                <w:szCs w:val="24"/>
                <w:lang w:val="ru-RU"/>
              </w:rPr>
              <w:t xml:space="preserve">35 </w:t>
            </w:r>
            <w:r w:rsidRPr="00B86161">
              <w:rPr>
                <w:sz w:val="24"/>
                <w:szCs w:val="24"/>
                <w:lang w:val="ru-RU"/>
              </w:rPr>
              <w:t xml:space="preserve">договоров </w:t>
            </w:r>
            <w:r w:rsidRPr="00B86161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B86161">
              <w:rPr>
                <w:sz w:val="24"/>
                <w:szCs w:val="24"/>
                <w:lang w:val="ru-RU"/>
              </w:rPr>
              <w:t>о социальном партнерстве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842639" w:rsidRPr="00842639" w:rsidRDefault="00E5605C" w:rsidP="00E560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6161">
              <w:rPr>
                <w:sz w:val="24"/>
                <w:szCs w:val="24"/>
                <w:lang w:val="ru-RU"/>
              </w:rPr>
              <w:t>ООО "Вуд.Тимбер.Траст Санкт-Петербург"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B86161">
              <w:rPr>
                <w:sz w:val="24"/>
                <w:szCs w:val="24"/>
                <w:lang w:val="ru-RU"/>
              </w:rPr>
              <w:t>ООО ТСФ "Кубаньтрансстрой"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B86161">
              <w:rPr>
                <w:sz w:val="24"/>
                <w:szCs w:val="24"/>
                <w:lang w:val="ru-RU"/>
              </w:rPr>
              <w:t>ООО "Терем -СЗ"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"СБСВ-Ключавто ЮГ"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«Викон»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"Брайзер+"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"Автомир"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"Темп"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ИП Белай И.Н.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"РН-Краснодарнефтегаз"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ИП Терзиян А.Л.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ОАО "Горячеключевская  мебельн</w:t>
            </w:r>
            <w:r>
              <w:rPr>
                <w:sz w:val="24"/>
                <w:szCs w:val="24"/>
                <w:lang w:val="ru-RU"/>
              </w:rPr>
              <w:t xml:space="preserve">ая фабрика; </w:t>
            </w:r>
            <w:r w:rsidRPr="00AA64C8">
              <w:rPr>
                <w:sz w:val="24"/>
                <w:szCs w:val="24"/>
                <w:lang w:val="ru-RU"/>
              </w:rPr>
              <w:t>АО "Почта России"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ПАО "Детский мир"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АО фирма "Агрокомплекс имени Н.И.Ткачева"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Юг Агроторг магазин «Пятерочка»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«Торгсервис 23»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"Пальмира" ИП Парциков Л.Л.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ЗАО МПБК "Очаково" санаторий "Горный"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"Развитие" кафе "Сицилия"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"В.Е.С.Т."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"Академия"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"Мариам"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"Арпинэ"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"Горячий Биг Тен"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«Творчество»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"Ручеек"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АО Завод минеральных вод "Горячеключевской"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"Печатный двор Горячий Ключ"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Дополнительный офис "Горячеключевской" банка Кубань Кредит в Горячем Ключе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Дополнительный офис №8619/0723 Сбербанка в Горячем Ключе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АО "Кубаньторгбанк" в Горячем Ключе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ООО «ЦЭТиКС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ИП Щербаков Е.А.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AA64C8">
              <w:rPr>
                <w:sz w:val="24"/>
                <w:szCs w:val="24"/>
                <w:lang w:val="ru-RU"/>
              </w:rPr>
              <w:t>ИП Шияневский Я.В.</w:t>
            </w:r>
          </w:p>
        </w:tc>
      </w:tr>
      <w:tr w:rsidR="00842639" w:rsidRPr="00161DC9" w:rsidTr="00842639">
        <w:tc>
          <w:tcPr>
            <w:tcW w:w="703" w:type="dxa"/>
          </w:tcPr>
          <w:p w:rsidR="00842639" w:rsidRPr="008631A2" w:rsidRDefault="00842639" w:rsidP="005702E4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4130" w:type="dxa"/>
          </w:tcPr>
          <w:p w:rsidR="00842639" w:rsidRPr="00842639" w:rsidRDefault="00842639" w:rsidP="005702E4">
            <w:pPr>
              <w:pStyle w:val="TableParagraph"/>
              <w:ind w:right="486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Взаимодействие</w:t>
            </w:r>
            <w:r w:rsidRPr="008426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</w:t>
            </w:r>
            <w:r w:rsidRPr="008426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местными</w:t>
            </w:r>
            <w:r w:rsidRPr="008426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органами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власти,</w:t>
            </w:r>
            <w:r w:rsidRPr="0084263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</w:t>
            </w:r>
            <w:r w:rsidRPr="0084263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том</w:t>
            </w:r>
            <w:r w:rsidRPr="0084263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числе</w:t>
            </w:r>
            <w:r w:rsidRPr="0084263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</w:t>
            </w:r>
            <w:r w:rsidRPr="0084263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территориальными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органами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государственной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службы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занятости</w:t>
            </w:r>
            <w:r w:rsidRPr="0084263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населения,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по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вопросам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содействия</w:t>
            </w:r>
            <w:r w:rsidRPr="0084263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трудоустройству</w:t>
            </w:r>
            <w:r w:rsidRPr="0084263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выпускников,</w:t>
            </w:r>
            <w:r w:rsidRPr="00842639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проведения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ярмарок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вакансий,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дней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открытых</w:t>
            </w:r>
            <w:r w:rsidRPr="008426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дверей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4977" w:type="dxa"/>
          </w:tcPr>
          <w:p w:rsidR="00E5605C" w:rsidRPr="00E5605C" w:rsidRDefault="00E5605C" w:rsidP="00E5605C">
            <w:pPr>
              <w:rPr>
                <w:szCs w:val="28"/>
                <w:lang w:val="ru-RU"/>
              </w:rPr>
            </w:pPr>
            <w:r w:rsidRPr="00E5605C">
              <w:rPr>
                <w:szCs w:val="28"/>
                <w:lang w:val="ru-RU"/>
              </w:rPr>
              <w:t xml:space="preserve">Взаимодействие с </w:t>
            </w:r>
            <w:r>
              <w:rPr>
                <w:szCs w:val="28"/>
                <w:lang w:val="ru-RU"/>
              </w:rPr>
              <w:t xml:space="preserve">ЦЗН г. Горячий Ключ </w:t>
            </w:r>
          </w:p>
          <w:p w:rsidR="00E5605C" w:rsidRPr="00E5605C" w:rsidRDefault="00E5605C" w:rsidP="00E5605C">
            <w:pPr>
              <w:rPr>
                <w:szCs w:val="28"/>
                <w:lang w:val="ru-RU"/>
              </w:rPr>
            </w:pPr>
          </w:p>
          <w:p w:rsidR="00842639" w:rsidRPr="00E5605C" w:rsidRDefault="00842639" w:rsidP="00E5605C">
            <w:pPr>
              <w:rPr>
                <w:sz w:val="24"/>
                <w:szCs w:val="24"/>
                <w:lang w:val="ru-RU"/>
              </w:rPr>
            </w:pPr>
          </w:p>
        </w:tc>
      </w:tr>
      <w:tr w:rsidR="00842639" w:rsidRPr="00161DC9" w:rsidTr="00842639">
        <w:tc>
          <w:tcPr>
            <w:tcW w:w="9810" w:type="dxa"/>
            <w:gridSpan w:val="3"/>
          </w:tcPr>
          <w:p w:rsidR="00842639" w:rsidRPr="0044088E" w:rsidRDefault="00842639" w:rsidP="005702E4">
            <w:pPr>
              <w:jc w:val="center"/>
              <w:rPr>
                <w:b/>
                <w:sz w:val="24"/>
                <w:szCs w:val="24"/>
              </w:rPr>
            </w:pPr>
            <w:r w:rsidRPr="0044088E">
              <w:rPr>
                <w:b/>
                <w:sz w:val="24"/>
                <w:szCs w:val="24"/>
              </w:rPr>
              <w:t>3.</w:t>
            </w:r>
            <w:r w:rsidRPr="0044088E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44088E">
              <w:rPr>
                <w:b/>
                <w:sz w:val="24"/>
                <w:szCs w:val="24"/>
              </w:rPr>
              <w:t>Информационно-консалтинговые</w:t>
            </w:r>
          </w:p>
        </w:tc>
      </w:tr>
      <w:tr w:rsidR="00842639" w:rsidRPr="00B53D12" w:rsidTr="00842639">
        <w:tc>
          <w:tcPr>
            <w:tcW w:w="703" w:type="dxa"/>
          </w:tcPr>
          <w:p w:rsidR="00842639" w:rsidRPr="008631A2" w:rsidRDefault="00842639" w:rsidP="005702E4">
            <w:pPr>
              <w:pStyle w:val="TableParagraph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t>3.1</w:t>
            </w:r>
          </w:p>
        </w:tc>
        <w:tc>
          <w:tcPr>
            <w:tcW w:w="4130" w:type="dxa"/>
          </w:tcPr>
          <w:p w:rsidR="00842639" w:rsidRPr="00842639" w:rsidRDefault="00842639" w:rsidP="005702E4">
            <w:pPr>
              <w:pStyle w:val="TableParagraph"/>
              <w:ind w:right="311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Использование</w:t>
            </w:r>
            <w:r w:rsidRPr="0084263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lastRenderedPageBreak/>
              <w:t>информационной</w:t>
            </w:r>
            <w:r w:rsidRPr="0084263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системы</w:t>
            </w:r>
            <w:r w:rsidRPr="0084263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</w:t>
            </w:r>
            <w:r w:rsidRPr="0084263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Интернет-доступом,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имеющей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банк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данных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вакансий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работодателей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резюме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специалистов,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для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предоставления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информации</w:t>
            </w:r>
            <w:r w:rsidRPr="008426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</w:t>
            </w:r>
            <w:r w:rsidRPr="0084263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спросе</w:t>
            </w:r>
            <w:r w:rsidRPr="0084263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</w:t>
            </w:r>
            <w:r w:rsidRPr="0084263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предложении</w:t>
            </w:r>
            <w:r w:rsidRPr="0084263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на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рынке</w:t>
            </w:r>
            <w:r w:rsidRPr="008426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4977" w:type="dxa"/>
          </w:tcPr>
          <w:p w:rsidR="00842639" w:rsidRDefault="00842639" w:rsidP="005702E4">
            <w:pPr>
              <w:pStyle w:val="TableParagraph"/>
              <w:ind w:right="410"/>
              <w:rPr>
                <w:sz w:val="24"/>
                <w:szCs w:val="24"/>
                <w:lang w:val="ru-RU"/>
              </w:rPr>
            </w:pPr>
          </w:p>
          <w:p w:rsidR="00D3773D" w:rsidRDefault="00483B84" w:rsidP="005702E4">
            <w:pPr>
              <w:pStyle w:val="TableParagraph"/>
              <w:ind w:right="410"/>
              <w:rPr>
                <w:sz w:val="20"/>
                <w:szCs w:val="24"/>
                <w:lang w:val="ru-RU"/>
              </w:rPr>
            </w:pPr>
            <w:hyperlink r:id="rId5" w:history="1">
              <w:r w:rsidR="009A4634" w:rsidRPr="00547A0D">
                <w:rPr>
                  <w:rStyle w:val="a8"/>
                  <w:sz w:val="20"/>
                  <w:szCs w:val="24"/>
                  <w:lang w:val="ru-RU"/>
                </w:rPr>
                <w:t>http://www.pu82.ru/upload/iblock/90f/90f80d89e478a4fc310254df46598e13.pdf</w:t>
              </w:r>
            </w:hyperlink>
          </w:p>
          <w:p w:rsidR="009A4634" w:rsidRPr="00D3773D" w:rsidRDefault="009A4634" w:rsidP="005702E4">
            <w:pPr>
              <w:pStyle w:val="TableParagraph"/>
              <w:ind w:right="410"/>
              <w:rPr>
                <w:sz w:val="24"/>
                <w:szCs w:val="24"/>
                <w:lang w:val="ru-RU"/>
              </w:rPr>
            </w:pPr>
          </w:p>
        </w:tc>
      </w:tr>
      <w:tr w:rsidR="00842639" w:rsidRPr="00161DC9" w:rsidTr="00842639">
        <w:tc>
          <w:tcPr>
            <w:tcW w:w="703" w:type="dxa"/>
          </w:tcPr>
          <w:p w:rsidR="00842639" w:rsidRPr="008631A2" w:rsidRDefault="00842639" w:rsidP="005702E4">
            <w:pPr>
              <w:pStyle w:val="TableParagraph"/>
              <w:spacing w:before="17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lastRenderedPageBreak/>
              <w:t>3.</w:t>
            </w: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130" w:type="dxa"/>
          </w:tcPr>
          <w:p w:rsidR="00842639" w:rsidRPr="0054656F" w:rsidRDefault="00842639" w:rsidP="0054656F">
            <w:pPr>
              <w:pStyle w:val="TableParagraph"/>
              <w:spacing w:before="17" w:line="268" w:lineRule="auto"/>
              <w:ind w:right="196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Проведение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мониторинга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востребованности</w:t>
            </w:r>
            <w:r w:rsidRPr="00842639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выпускников</w:t>
            </w:r>
            <w:r w:rsidRPr="0084263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</w:t>
            </w:r>
            <w:r w:rsidRPr="0084263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формированием</w:t>
            </w:r>
            <w:r w:rsidRPr="0084263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базы</w:t>
            </w:r>
            <w:r w:rsidRPr="0084263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данных</w:t>
            </w:r>
            <w:r w:rsidRPr="0084263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</w:t>
            </w:r>
            <w:r w:rsidRPr="0084263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соответствии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трудоустройством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по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специальности и</w:t>
            </w:r>
            <w:r w:rsidRPr="008426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не</w:t>
            </w:r>
            <w:r w:rsidRPr="0084263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по</w:t>
            </w:r>
            <w:r w:rsidRPr="008426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специальности</w:t>
            </w:r>
            <w:r w:rsidRPr="0084263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</w:t>
            </w:r>
            <w:r w:rsidR="0054656F">
              <w:rPr>
                <w:sz w:val="24"/>
                <w:szCs w:val="24"/>
                <w:lang w:val="ru-RU"/>
              </w:rPr>
              <w:t xml:space="preserve"> </w:t>
            </w:r>
            <w:r w:rsidRPr="0054656F">
              <w:rPr>
                <w:w w:val="10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977" w:type="dxa"/>
          </w:tcPr>
          <w:p w:rsidR="00842639" w:rsidRPr="009A4634" w:rsidRDefault="00842639" w:rsidP="0054656F">
            <w:pPr>
              <w:pStyle w:val="TableParagraph"/>
              <w:spacing w:before="17" w:line="268" w:lineRule="auto"/>
              <w:ind w:right="525"/>
              <w:rPr>
                <w:sz w:val="24"/>
                <w:szCs w:val="24"/>
                <w:lang w:val="ru-RU"/>
              </w:rPr>
            </w:pPr>
            <w:r w:rsidRPr="009A4634">
              <w:rPr>
                <w:sz w:val="24"/>
                <w:szCs w:val="24"/>
                <w:lang w:val="ru-RU"/>
              </w:rPr>
              <w:t>наличие</w:t>
            </w:r>
            <w:r w:rsidRPr="009A463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базы</w:t>
            </w:r>
            <w:r w:rsidRPr="009A46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данных:</w:t>
            </w:r>
            <w:r w:rsidRPr="009A46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трудоустроились</w:t>
            </w:r>
            <w:r w:rsidRPr="009A463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по</w:t>
            </w:r>
            <w:r w:rsidR="0054656F" w:rsidRPr="009A4634">
              <w:rPr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специальности</w:t>
            </w:r>
            <w:r w:rsidRPr="009A463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при</w:t>
            </w:r>
            <w:r w:rsidRPr="009A463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содействии</w:t>
            </w:r>
            <w:r w:rsidRPr="009A46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служб</w:t>
            </w:r>
            <w:r w:rsidRPr="009A46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учреждений</w:t>
            </w:r>
            <w:r w:rsidRPr="009A46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(данные</w:t>
            </w:r>
            <w:r w:rsidRPr="009A46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представить</w:t>
            </w:r>
            <w:r w:rsidRPr="009A463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за</w:t>
            </w:r>
          </w:p>
          <w:p w:rsidR="00842639" w:rsidRPr="009A4634" w:rsidRDefault="00842639" w:rsidP="005702E4">
            <w:pPr>
              <w:pStyle w:val="TableParagraph"/>
              <w:spacing w:line="268" w:lineRule="auto"/>
              <w:ind w:right="489"/>
              <w:rPr>
                <w:sz w:val="24"/>
                <w:szCs w:val="24"/>
                <w:lang w:val="ru-RU"/>
              </w:rPr>
            </w:pPr>
            <w:r w:rsidRPr="009A4634">
              <w:rPr>
                <w:sz w:val="24"/>
                <w:szCs w:val="24"/>
                <w:lang w:val="ru-RU"/>
              </w:rPr>
              <w:t>3</w:t>
            </w:r>
            <w:r w:rsidRPr="009A46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года</w:t>
            </w:r>
            <w:r w:rsidRPr="009A463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в</w:t>
            </w:r>
            <w:r w:rsidRPr="009A46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4634">
              <w:rPr>
                <w:sz w:val="24"/>
                <w:szCs w:val="24"/>
                <w:lang w:val="ru-RU"/>
              </w:rPr>
              <w:t>сравнении):</w:t>
            </w:r>
          </w:p>
          <w:p w:rsidR="009A4634" w:rsidRDefault="009A4634" w:rsidP="005702E4">
            <w:pPr>
              <w:pStyle w:val="TableParagraph"/>
              <w:spacing w:before="2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- 42,3 %;</w:t>
            </w:r>
          </w:p>
          <w:p w:rsidR="00842639" w:rsidRDefault="00842639" w:rsidP="005702E4">
            <w:pPr>
              <w:pStyle w:val="TableParagraph"/>
              <w:spacing w:before="25"/>
              <w:rPr>
                <w:w w:val="105"/>
                <w:sz w:val="24"/>
                <w:szCs w:val="24"/>
                <w:lang w:val="ru-RU"/>
              </w:rPr>
            </w:pPr>
            <w:r w:rsidRPr="009A4634">
              <w:rPr>
                <w:w w:val="105"/>
                <w:sz w:val="24"/>
                <w:szCs w:val="24"/>
                <w:lang w:val="ru-RU"/>
              </w:rPr>
              <w:t>-</w:t>
            </w:r>
            <w:r w:rsidRPr="009A4634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9A4634">
              <w:rPr>
                <w:w w:val="105"/>
                <w:sz w:val="24"/>
                <w:szCs w:val="24"/>
                <w:lang w:val="ru-RU"/>
              </w:rPr>
              <w:t xml:space="preserve">47,9 </w:t>
            </w:r>
            <w:r w:rsidRPr="009A4634">
              <w:rPr>
                <w:w w:val="105"/>
                <w:sz w:val="24"/>
                <w:szCs w:val="24"/>
                <w:lang w:val="ru-RU"/>
              </w:rPr>
              <w:t>%;</w:t>
            </w:r>
          </w:p>
          <w:p w:rsidR="009A4634" w:rsidRPr="009A4634" w:rsidRDefault="009A4634" w:rsidP="005702E4">
            <w:pPr>
              <w:pStyle w:val="TableParagraph"/>
              <w:spacing w:before="25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- 50,8 %.</w:t>
            </w:r>
          </w:p>
          <w:p w:rsidR="00842639" w:rsidRPr="009A4634" w:rsidRDefault="00842639" w:rsidP="009A4634">
            <w:pPr>
              <w:pStyle w:val="TableParagraph"/>
              <w:tabs>
                <w:tab w:val="left" w:pos="246"/>
              </w:tabs>
              <w:spacing w:before="26"/>
              <w:rPr>
                <w:sz w:val="24"/>
                <w:szCs w:val="24"/>
                <w:lang w:val="ru-RU"/>
              </w:rPr>
            </w:pPr>
          </w:p>
        </w:tc>
      </w:tr>
      <w:tr w:rsidR="00842639" w:rsidRPr="00161DC9" w:rsidTr="00842639">
        <w:tc>
          <w:tcPr>
            <w:tcW w:w="703" w:type="dxa"/>
          </w:tcPr>
          <w:p w:rsidR="00842639" w:rsidRPr="008631A2" w:rsidRDefault="00842639" w:rsidP="005702E4">
            <w:pPr>
              <w:pStyle w:val="TableParagraph"/>
              <w:spacing w:before="17"/>
              <w:ind w:left="125"/>
              <w:rPr>
                <w:sz w:val="24"/>
                <w:szCs w:val="24"/>
              </w:rPr>
            </w:pPr>
            <w:r w:rsidRPr="008631A2">
              <w:rPr>
                <w:w w:val="105"/>
                <w:sz w:val="24"/>
                <w:szCs w:val="24"/>
              </w:rPr>
              <w:t>3.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130" w:type="dxa"/>
          </w:tcPr>
          <w:p w:rsidR="00842639" w:rsidRPr="00842639" w:rsidRDefault="00842639" w:rsidP="005702E4">
            <w:pPr>
              <w:pStyle w:val="TableParagraph"/>
              <w:spacing w:before="17"/>
              <w:ind w:right="416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Организация</w:t>
            </w:r>
            <w:r w:rsidRPr="008426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изучения</w:t>
            </w:r>
            <w:r w:rsidRPr="0084263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рынка</w:t>
            </w:r>
            <w:r w:rsidRPr="0084263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труда,</w:t>
            </w:r>
            <w:r w:rsidRPr="0084263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учреждений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конкурентов,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опрос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работодателей,</w:t>
            </w:r>
            <w:r w:rsidRPr="0084263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мониторинг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закрепляемости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выпускников</w:t>
            </w:r>
            <w:r w:rsidRPr="008426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</w:t>
            </w:r>
            <w:r w:rsidRPr="0084263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др.</w:t>
            </w:r>
          </w:p>
          <w:p w:rsidR="00842639" w:rsidRPr="00842639" w:rsidRDefault="00842639" w:rsidP="0054656F">
            <w:pPr>
              <w:pStyle w:val="TableParagraph"/>
              <w:ind w:right="551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В</w:t>
            </w:r>
            <w:r w:rsidRPr="0084263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соответствии</w:t>
            </w:r>
            <w:r w:rsidRPr="0084263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</w:t>
            </w:r>
            <w:r w:rsidRPr="0084263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изучением</w:t>
            </w:r>
            <w:r w:rsidRPr="0084263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рынка</w:t>
            </w:r>
            <w:r w:rsidRPr="0084263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труда:</w:t>
            </w:r>
            <w:r w:rsidRPr="00842639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введение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новых</w:t>
            </w:r>
            <w:r w:rsidRPr="0084263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специальностей,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программ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дополнительной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подготовки,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специализаций,</w:t>
            </w:r>
            <w:r w:rsidR="0054656F">
              <w:rPr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программ</w:t>
            </w:r>
            <w:r w:rsidRPr="0084263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дополнительной</w:t>
            </w:r>
            <w:r w:rsidRPr="008426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профессиональной</w:t>
            </w:r>
            <w:r w:rsidRPr="0084263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подготовки,</w:t>
            </w:r>
          </w:p>
          <w:p w:rsidR="00842639" w:rsidRPr="00842639" w:rsidRDefault="00842639" w:rsidP="005702E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42639">
              <w:rPr>
                <w:sz w:val="24"/>
                <w:szCs w:val="24"/>
                <w:lang w:val="ru-RU"/>
              </w:rPr>
              <w:t>обновление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содержания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образования</w:t>
            </w:r>
            <w:r w:rsidRPr="0084263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и</w:t>
            </w:r>
            <w:r w:rsidRPr="0084263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42639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4977" w:type="dxa"/>
          </w:tcPr>
          <w:p w:rsidR="00842639" w:rsidRPr="00D3773D" w:rsidRDefault="00D3773D" w:rsidP="00D3773D">
            <w:pPr>
              <w:pStyle w:val="TableParagraph"/>
              <w:tabs>
                <w:tab w:val="left" w:pos="246"/>
              </w:tabs>
              <w:spacing w:line="268" w:lineRule="auto"/>
              <w:ind w:left="126" w:right="784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</w:t>
            </w:r>
            <w:r w:rsidRPr="00D3773D">
              <w:rPr>
                <w:lang w:val="ru-RU"/>
              </w:rPr>
              <w:t>ониторинг трудоустройства выпускников, включающий в себя сбор и накопление статистической и</w:t>
            </w:r>
            <w:r>
              <w:rPr>
                <w:lang w:val="ru-RU"/>
              </w:rPr>
              <w:t>нформации об их трудоустройстве</w:t>
            </w:r>
          </w:p>
        </w:tc>
      </w:tr>
    </w:tbl>
    <w:p w:rsidR="002D6699" w:rsidRDefault="002D6699" w:rsidP="00D3773D">
      <w:pPr>
        <w:adjustRightInd w:val="0"/>
        <w:spacing w:line="261" w:lineRule="atLeast"/>
        <w:jc w:val="both"/>
        <w:rPr>
          <w:color w:val="211D1E"/>
          <w:sz w:val="28"/>
          <w:szCs w:val="28"/>
        </w:rPr>
      </w:pPr>
    </w:p>
    <w:p w:rsidR="002D6699" w:rsidRDefault="002D6699" w:rsidP="002D6699">
      <w:pPr>
        <w:rPr>
          <w:sz w:val="28"/>
          <w:szCs w:val="28"/>
        </w:rPr>
      </w:pPr>
    </w:p>
    <w:p w:rsidR="002D6699" w:rsidRDefault="002D6699" w:rsidP="002D6699">
      <w:pPr>
        <w:rPr>
          <w:sz w:val="28"/>
          <w:szCs w:val="28"/>
        </w:rPr>
      </w:pPr>
    </w:p>
    <w:p w:rsidR="00D32002" w:rsidRDefault="00D32002" w:rsidP="001168BE">
      <w:bookmarkStart w:id="0" w:name="_GoBack"/>
      <w:bookmarkEnd w:id="0"/>
    </w:p>
    <w:sectPr w:rsidR="00D3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2F0B"/>
    <w:multiLevelType w:val="hybridMultilevel"/>
    <w:tmpl w:val="CE9268CE"/>
    <w:lvl w:ilvl="0" w:tplc="17EC1F4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3768F628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F644116E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66017E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B838D0EE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B632213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E007CFA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EB3E6AEA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136A4646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1">
    <w:nsid w:val="122432F9"/>
    <w:multiLevelType w:val="hybridMultilevel"/>
    <w:tmpl w:val="952C3954"/>
    <w:lvl w:ilvl="0" w:tplc="A776E68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44AE41C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637C289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0EDA0DBC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201E9DBA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9976B81E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096252C0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0094911C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8289494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2">
    <w:nsid w:val="1D7E10DB"/>
    <w:multiLevelType w:val="hybridMultilevel"/>
    <w:tmpl w:val="B8681F0E"/>
    <w:lvl w:ilvl="0" w:tplc="CB180D9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BD1EA57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070490A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A80616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F642CF5C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7E1EDF5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EC669032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34DA16B4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5CAA50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3">
    <w:nsid w:val="3F334B61"/>
    <w:multiLevelType w:val="hybridMultilevel"/>
    <w:tmpl w:val="3BCC8076"/>
    <w:lvl w:ilvl="0" w:tplc="9EFCB600">
      <w:numFmt w:val="bullet"/>
      <w:lvlText w:val="-"/>
      <w:lvlJc w:val="left"/>
      <w:pPr>
        <w:ind w:left="245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91C83F6A">
      <w:numFmt w:val="bullet"/>
      <w:lvlText w:val="•"/>
      <w:lvlJc w:val="left"/>
      <w:pPr>
        <w:ind w:left="451" w:hanging="120"/>
      </w:pPr>
      <w:rPr>
        <w:rFonts w:hint="default"/>
        <w:lang w:val="ru-RU" w:eastAsia="en-US" w:bidi="ar-SA"/>
      </w:rPr>
    </w:lvl>
    <w:lvl w:ilvl="2" w:tplc="362472B4">
      <w:numFmt w:val="bullet"/>
      <w:lvlText w:val="•"/>
      <w:lvlJc w:val="left"/>
      <w:pPr>
        <w:ind w:left="662" w:hanging="120"/>
      </w:pPr>
      <w:rPr>
        <w:rFonts w:hint="default"/>
        <w:lang w:val="ru-RU" w:eastAsia="en-US" w:bidi="ar-SA"/>
      </w:rPr>
    </w:lvl>
    <w:lvl w:ilvl="3" w:tplc="E9087346">
      <w:numFmt w:val="bullet"/>
      <w:lvlText w:val="•"/>
      <w:lvlJc w:val="left"/>
      <w:pPr>
        <w:ind w:left="873" w:hanging="120"/>
      </w:pPr>
      <w:rPr>
        <w:rFonts w:hint="default"/>
        <w:lang w:val="ru-RU" w:eastAsia="en-US" w:bidi="ar-SA"/>
      </w:rPr>
    </w:lvl>
    <w:lvl w:ilvl="4" w:tplc="A8AC4F4C">
      <w:numFmt w:val="bullet"/>
      <w:lvlText w:val="•"/>
      <w:lvlJc w:val="left"/>
      <w:pPr>
        <w:ind w:left="1084" w:hanging="120"/>
      </w:pPr>
      <w:rPr>
        <w:rFonts w:hint="default"/>
        <w:lang w:val="ru-RU" w:eastAsia="en-US" w:bidi="ar-SA"/>
      </w:rPr>
    </w:lvl>
    <w:lvl w:ilvl="5" w:tplc="6F86EB5E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6" w:tplc="37D0B9F8">
      <w:numFmt w:val="bullet"/>
      <w:lvlText w:val="•"/>
      <w:lvlJc w:val="left"/>
      <w:pPr>
        <w:ind w:left="1506" w:hanging="120"/>
      </w:pPr>
      <w:rPr>
        <w:rFonts w:hint="default"/>
        <w:lang w:val="ru-RU" w:eastAsia="en-US" w:bidi="ar-SA"/>
      </w:rPr>
    </w:lvl>
    <w:lvl w:ilvl="7" w:tplc="EDE87782">
      <w:numFmt w:val="bullet"/>
      <w:lvlText w:val="•"/>
      <w:lvlJc w:val="left"/>
      <w:pPr>
        <w:ind w:left="1717" w:hanging="120"/>
      </w:pPr>
      <w:rPr>
        <w:rFonts w:hint="default"/>
        <w:lang w:val="ru-RU" w:eastAsia="en-US" w:bidi="ar-SA"/>
      </w:rPr>
    </w:lvl>
    <w:lvl w:ilvl="8" w:tplc="1730D902">
      <w:numFmt w:val="bullet"/>
      <w:lvlText w:val="•"/>
      <w:lvlJc w:val="left"/>
      <w:pPr>
        <w:ind w:left="1928" w:hanging="120"/>
      </w:pPr>
      <w:rPr>
        <w:rFonts w:hint="default"/>
        <w:lang w:val="ru-RU" w:eastAsia="en-US" w:bidi="ar-SA"/>
      </w:rPr>
    </w:lvl>
  </w:abstractNum>
  <w:abstractNum w:abstractNumId="4">
    <w:nsid w:val="45C55F74"/>
    <w:multiLevelType w:val="hybridMultilevel"/>
    <w:tmpl w:val="9E3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2138C"/>
    <w:multiLevelType w:val="hybridMultilevel"/>
    <w:tmpl w:val="46581E68"/>
    <w:lvl w:ilvl="0" w:tplc="CA28FDE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730062BE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B10CC85C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E71252AA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975AD9E0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2430C3D8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6209A64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755E3BB0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D4E0AF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39"/>
    <w:rsid w:val="001168BE"/>
    <w:rsid w:val="002D6699"/>
    <w:rsid w:val="00483B84"/>
    <w:rsid w:val="0054656F"/>
    <w:rsid w:val="00842639"/>
    <w:rsid w:val="00981F59"/>
    <w:rsid w:val="009A4634"/>
    <w:rsid w:val="00AA64C8"/>
    <w:rsid w:val="00B53D12"/>
    <w:rsid w:val="00B86161"/>
    <w:rsid w:val="00D32002"/>
    <w:rsid w:val="00D3773D"/>
    <w:rsid w:val="00E5605C"/>
    <w:rsid w:val="00E95933"/>
    <w:rsid w:val="00F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06DA2-95A4-4573-AD13-FB74EA41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26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26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Нумерованый список,List Paragraph1"/>
    <w:basedOn w:val="a"/>
    <w:link w:val="a6"/>
    <w:uiPriority w:val="1"/>
    <w:qFormat/>
    <w:rsid w:val="00842639"/>
    <w:pPr>
      <w:ind w:left="681" w:firstLine="708"/>
    </w:pPr>
  </w:style>
  <w:style w:type="paragraph" w:customStyle="1" w:styleId="TableParagraph">
    <w:name w:val="Table Paragraph"/>
    <w:basedOn w:val="a"/>
    <w:uiPriority w:val="1"/>
    <w:qFormat/>
    <w:rsid w:val="00842639"/>
  </w:style>
  <w:style w:type="character" w:customStyle="1" w:styleId="a6">
    <w:name w:val="Абзац списка Знак"/>
    <w:aliases w:val="Нумерованый список Знак,List Paragraph1 Знак"/>
    <w:basedOn w:val="a0"/>
    <w:link w:val="a5"/>
    <w:uiPriority w:val="1"/>
    <w:qFormat/>
    <w:locked/>
    <w:rsid w:val="00842639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842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4656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4656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6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82.ru/upload/iblock/90f/90f80d89e478a4fc310254df46598e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14</cp:revision>
  <cp:lastPrinted>2023-03-29T08:14:00Z</cp:lastPrinted>
  <dcterms:created xsi:type="dcterms:W3CDTF">2023-03-23T05:47:00Z</dcterms:created>
  <dcterms:modified xsi:type="dcterms:W3CDTF">2023-03-29T08:55:00Z</dcterms:modified>
</cp:coreProperties>
</file>